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tabs>
          <w:tab w:val="left" w:pos="3145"/>
        </w:tabs>
        <w:spacing w:line="590" w:lineRule="exact"/>
        <w:ind w:right="785" w:rightChars="0"/>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石材供应商入库资料格式</w:t>
      </w:r>
    </w:p>
    <w:p>
      <w:pPr>
        <w:numPr>
          <w:ilvl w:val="0"/>
          <w:numId w:val="0"/>
        </w:numPr>
        <w:tabs>
          <w:tab w:val="left" w:pos="3145"/>
        </w:tabs>
        <w:spacing w:line="590" w:lineRule="exact"/>
        <w:ind w:right="785" w:rightChars="0"/>
        <w:jc w:val="both"/>
        <w:rPr>
          <w:rFonts w:hint="default" w:ascii="Times New Roman" w:hAnsi="Times New Roman" w:eastAsia="黑体" w:cs="Times New Roman"/>
          <w:sz w:val="32"/>
          <w:szCs w:val="32"/>
          <w:lang w:val="en-US" w:eastAsia="zh-CN"/>
        </w:rPr>
      </w:pP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center"/>
        <w:textAlignment w:val="auto"/>
        <w:rPr>
          <w:rFonts w:hint="default"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（一）营业执照复印件</w:t>
      </w:r>
    </w:p>
    <w:p>
      <w:pPr>
        <w:numPr>
          <w:ilvl w:val="0"/>
          <w:numId w:val="0"/>
        </w:numPr>
        <w:tabs>
          <w:tab w:val="left" w:pos="3145"/>
        </w:tabs>
        <w:spacing w:line="590" w:lineRule="exact"/>
        <w:ind w:leftChars="200" w:right="785" w:rightChars="0" w:firstLine="1600" w:firstLineChars="500"/>
        <w:jc w:val="both"/>
        <w:rPr>
          <w:rFonts w:hint="eastAsia" w:ascii="方正小标宋_GBK" w:hAnsi="方正小标宋_GBK" w:eastAsia="方正小标宋_GBK" w:cs="方正小标宋_GBK"/>
          <w:sz w:val="32"/>
          <w:szCs w:val="32"/>
          <w:lang w:val="en-US" w:eastAsia="zh-CN"/>
        </w:rPr>
      </w:pP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firstLine="640" w:firstLineChars="200"/>
        <w:jc w:val="center"/>
        <w:textAlignment w:val="auto"/>
        <w:rPr>
          <w:rFonts w:hint="eastAsia" w:ascii="方正仿宋_GBK" w:hAnsi="方正仿宋_GBK" w:eastAsia="方正仿宋_GBK" w:cs="方正仿宋_GBK"/>
          <w:sz w:val="32"/>
          <w:szCs w:val="32"/>
          <w:lang w:val="en-US" w:eastAsia="zh-CN"/>
        </w:rPr>
        <w:sectPr>
          <w:headerReference r:id="rId3" w:type="default"/>
          <w:footerReference r:id="rId4" w:type="default"/>
          <w:footerReference r:id="rId5" w:type="even"/>
          <w:pgSz w:w="11906" w:h="16838"/>
          <w:pgMar w:top="1757" w:right="1531" w:bottom="1757" w:left="1531" w:header="1134" w:footer="743" w:gutter="0"/>
          <w:pgNumType w:fmt="decimal" w:start="1"/>
          <w:cols w:space="720" w:num="1"/>
          <w:docGrid w:type="lines" w:linePitch="312" w:charSpace="0"/>
        </w:sectPr>
      </w:pPr>
      <w:r>
        <w:rPr>
          <w:rFonts w:hint="eastAsia" w:ascii="方正仿宋_GBK" w:hAnsi="方正仿宋_GBK" w:eastAsia="方正仿宋_GBK" w:cs="方正仿宋_GBK"/>
          <w:sz w:val="32"/>
          <w:szCs w:val="32"/>
          <w:lang w:val="en-US" w:eastAsia="zh-CN"/>
        </w:rPr>
        <w:t>（营业范围含石材销售）</w:t>
      </w: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center"/>
        <w:textAlignment w:val="auto"/>
        <w:rPr>
          <w:rFonts w:hint="eastAsia" w:ascii="方正仿宋_GBK" w:hAnsi="方正仿宋_GBK" w:eastAsia="方正仿宋_GBK" w:cs="方正仿宋_GBK"/>
          <w:color w:val="000000"/>
          <w:kern w:val="0"/>
          <w:sz w:val="32"/>
          <w:szCs w:val="32"/>
          <w:u w:val="none"/>
          <w:lang w:val="en-US" w:eastAsia="zh-CN"/>
        </w:rPr>
      </w:pPr>
      <w:r>
        <w:rPr>
          <w:rFonts w:hint="eastAsia" w:ascii="方正小标宋_GBK" w:hAnsi="方正小标宋_GBK" w:eastAsia="方正小标宋_GBK" w:cs="方正小标宋_GBK"/>
          <w:sz w:val="32"/>
          <w:szCs w:val="32"/>
          <w:lang w:val="en-US" w:eastAsia="zh-CN"/>
        </w:rPr>
        <w:t>二、依法纳税证明复印件</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70" w:lineRule="exact"/>
        <w:jc w:val="left"/>
        <w:rPr>
          <w:rFonts w:hint="default"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 xml:space="preserve">              </w:t>
      </w: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5" w:rightChars="0" w:firstLine="640" w:firstLineChars="200"/>
        <w:jc w:val="both"/>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1.一般纳税人提供：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①一般纳税人证明；</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②近一季度完税凭证或纳税申报表；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③银行</w:t>
      </w:r>
      <w:r>
        <w:rPr>
          <w:rFonts w:hint="eastAsia" w:ascii="Times New Roman" w:hAnsi="Times New Roman" w:eastAsia="方正仿宋_GBK" w:cs="Times New Roman"/>
          <w:color w:val="000000"/>
          <w:sz w:val="32"/>
          <w:szCs w:val="32"/>
          <w:lang w:val="en-US" w:eastAsia="zh-CN"/>
        </w:rPr>
        <w:t>对公</w:t>
      </w:r>
      <w:r>
        <w:rPr>
          <w:rFonts w:hint="default" w:ascii="Times New Roman" w:hAnsi="Times New Roman" w:eastAsia="方正仿宋_GBK" w:cs="Times New Roman"/>
          <w:color w:val="000000"/>
          <w:sz w:val="32"/>
          <w:szCs w:val="32"/>
          <w:lang w:val="en-US" w:eastAsia="zh-CN"/>
        </w:rPr>
        <w:t>开户资料。</w:t>
      </w: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5" w:rightChars="0" w:firstLine="640" w:firstLineChars="200"/>
        <w:jc w:val="both"/>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2.小规模纳税人提供：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①</w:t>
      </w:r>
      <w:r>
        <w:rPr>
          <w:rFonts w:hint="eastAsia" w:ascii="Times New Roman" w:hAnsi="Times New Roman" w:eastAsia="方正仿宋_GBK" w:cs="Times New Roman"/>
          <w:color w:val="000000"/>
          <w:sz w:val="32"/>
          <w:szCs w:val="32"/>
          <w:lang w:val="en-US" w:eastAsia="zh-CN"/>
        </w:rPr>
        <w:t>近一季度完税凭证或纳税申报表；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②</w:t>
      </w:r>
      <w:r>
        <w:rPr>
          <w:rFonts w:hint="eastAsia" w:ascii="Times New Roman" w:hAnsi="Times New Roman" w:eastAsia="方正仿宋_GBK" w:cs="Times New Roman"/>
          <w:color w:val="000000"/>
          <w:sz w:val="32"/>
          <w:szCs w:val="32"/>
          <w:lang w:val="en-US" w:eastAsia="zh-CN"/>
        </w:rPr>
        <w:t>银行对公开户资料。</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三、业绩证明文件</w:t>
      </w:r>
    </w:p>
    <w:p>
      <w:pPr>
        <w:ind w:left="0" w:leftChars="0" w:firstLine="0" w:firstLineChars="0"/>
        <w:jc w:val="left"/>
        <w:rPr>
          <w:rFonts w:hint="eastAsia" w:ascii="方正仿宋_GBK" w:hAnsi="方正仿宋_GBK" w:eastAsia="方正仿宋_GBK" w:cs="方正仿宋_GBK"/>
          <w:b w:val="0"/>
          <w:bCs/>
          <w:color w:val="000000"/>
          <w:kern w:val="0"/>
          <w:sz w:val="24"/>
          <w:szCs w:val="24"/>
          <w:lang w:val="en-US" w:eastAsia="zh-CN"/>
        </w:rPr>
      </w:pPr>
      <w:r>
        <w:rPr>
          <w:rFonts w:hint="eastAsia" w:ascii="方正仿宋_GBK" w:hAnsi="方正仿宋_GBK" w:eastAsia="方正仿宋_GBK" w:cs="方正仿宋_GBK"/>
          <w:b w:val="0"/>
          <w:bCs/>
          <w:color w:val="000000"/>
          <w:kern w:val="0"/>
          <w:sz w:val="24"/>
          <w:szCs w:val="24"/>
          <w:lang w:val="en-US" w:eastAsia="zh-CN"/>
        </w:rPr>
        <w:t>申报单位（公章）：</w:t>
      </w:r>
    </w:p>
    <w:tbl>
      <w:tblPr>
        <w:tblStyle w:val="5"/>
        <w:tblW w:w="9067" w:type="dxa"/>
        <w:jc w:val="center"/>
        <w:tblLayout w:type="autofit"/>
        <w:tblCellMar>
          <w:top w:w="0" w:type="dxa"/>
          <w:left w:w="108" w:type="dxa"/>
          <w:bottom w:w="0" w:type="dxa"/>
          <w:right w:w="108" w:type="dxa"/>
        </w:tblCellMar>
      </w:tblPr>
      <w:tblGrid>
        <w:gridCol w:w="764"/>
        <w:gridCol w:w="1475"/>
        <w:gridCol w:w="1475"/>
        <w:gridCol w:w="1475"/>
        <w:gridCol w:w="2177"/>
        <w:gridCol w:w="1701"/>
      </w:tblGrid>
      <w:tr>
        <w:trPr>
          <w:trHeight w:val="605" w:hRule="atLeast"/>
          <w:jc w:val="center"/>
        </w:trPr>
        <w:tc>
          <w:tcPr>
            <w:tcW w:w="9067" w:type="dxa"/>
            <w:gridSpan w:val="6"/>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b/>
                <w:color w:val="000000"/>
                <w:kern w:val="0"/>
                <w:sz w:val="20"/>
                <w:szCs w:val="20"/>
                <w:lang w:val="en-US" w:eastAsia="zh-CN"/>
              </w:rPr>
            </w:pPr>
            <w:r>
              <w:rPr>
                <w:rFonts w:hint="eastAsia" w:ascii="宋体" w:hAnsi="宋体"/>
                <w:b/>
                <w:color w:val="000000"/>
                <w:kern w:val="0"/>
                <w:sz w:val="20"/>
                <w:szCs w:val="20"/>
                <w:lang w:val="en-US" w:eastAsia="zh-CN"/>
              </w:rPr>
              <w:t>承揽生态公司内主要业绩</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leftChars="0" w:right="0" w:firstLine="0" w:firstLineChars="0"/>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序号</w:t>
            </w:r>
          </w:p>
        </w:tc>
        <w:tc>
          <w:tcPr>
            <w:tcW w:w="1475" w:type="dxa"/>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leftChars="0" w:right="0" w:firstLine="0" w:firstLineChars="0"/>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lang w:eastAsia="zh-CN"/>
              </w:rPr>
              <w:t>合同</w:t>
            </w:r>
            <w:r>
              <w:rPr>
                <w:rFonts w:hint="eastAsia" w:ascii="方正仿宋_GBK" w:hAnsi="方正仿宋_GBK" w:eastAsia="方正仿宋_GBK" w:cs="方正仿宋_GBK"/>
                <w:b w:val="0"/>
                <w:bCs/>
                <w:color w:val="000000"/>
                <w:kern w:val="0"/>
                <w:sz w:val="24"/>
                <w:szCs w:val="24"/>
              </w:rPr>
              <w:t>名称</w:t>
            </w:r>
          </w:p>
        </w:tc>
        <w:tc>
          <w:tcPr>
            <w:tcW w:w="1475" w:type="dxa"/>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leftChars="0" w:right="0" w:firstLine="0" w:firstLineChars="0"/>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合作单位</w:t>
            </w:r>
          </w:p>
        </w:tc>
        <w:tc>
          <w:tcPr>
            <w:tcW w:w="1475" w:type="dxa"/>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leftChars="0" w:right="0" w:firstLine="240" w:firstLineChars="100"/>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签约时间</w:t>
            </w:r>
          </w:p>
        </w:tc>
        <w:tc>
          <w:tcPr>
            <w:tcW w:w="2177" w:type="dxa"/>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leftChars="0" w:right="0" w:firstLine="0" w:firstLineChars="0"/>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合同价（万元）</w:t>
            </w:r>
          </w:p>
        </w:tc>
        <w:tc>
          <w:tcPr>
            <w:tcW w:w="1701" w:type="dxa"/>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leftChars="0" w:right="0" w:firstLine="0" w:firstLineChars="0"/>
              <w:jc w:val="center"/>
              <w:rPr>
                <w:rFonts w:hint="eastAsia" w:ascii="方正仿宋_GBK" w:hAnsi="方正仿宋_GBK" w:eastAsia="方正仿宋_GBK" w:cs="方正仿宋_GBK"/>
                <w:b w:val="0"/>
                <w:bCs/>
                <w:color w:val="000000"/>
                <w:kern w:val="0"/>
                <w:sz w:val="24"/>
                <w:szCs w:val="24"/>
                <w:lang w:eastAsia="zh-CN"/>
              </w:rPr>
            </w:pPr>
            <w:r>
              <w:rPr>
                <w:rFonts w:hint="eastAsia" w:ascii="方正仿宋_GBK" w:hAnsi="方正仿宋_GBK" w:eastAsia="方正仿宋_GBK" w:cs="方正仿宋_GBK"/>
                <w:b w:val="0"/>
                <w:bCs/>
                <w:color w:val="000000"/>
                <w:kern w:val="0"/>
                <w:sz w:val="24"/>
                <w:szCs w:val="24"/>
                <w:lang w:eastAsia="zh-CN"/>
              </w:rPr>
              <w:t>合同履行情况</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b/>
                <w:color w:val="000000"/>
                <w:kern w:val="0"/>
                <w:sz w:val="20"/>
                <w:szCs w:val="20"/>
              </w:rPr>
            </w:pP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b/>
                <w:color w:val="000000"/>
                <w:kern w:val="0"/>
                <w:sz w:val="20"/>
                <w:szCs w:val="20"/>
              </w:rPr>
            </w:pPr>
            <w:r>
              <w:rPr>
                <w:rFonts w:hint="eastAsia" w:ascii="宋体" w:hAnsi="宋体"/>
                <w:b/>
                <w:color w:val="000000"/>
                <w:kern w:val="0"/>
                <w:sz w:val="20"/>
                <w:szCs w:val="20"/>
              </w:rPr>
              <w:t>　</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b/>
                <w:color w:val="000000"/>
                <w:kern w:val="0"/>
                <w:sz w:val="20"/>
                <w:szCs w:val="20"/>
              </w:rPr>
            </w:pPr>
            <w:r>
              <w:rPr>
                <w:rFonts w:hint="eastAsia" w:ascii="宋体" w:hAnsi="宋体"/>
                <w:b/>
                <w:color w:val="000000"/>
                <w:kern w:val="0"/>
                <w:sz w:val="20"/>
                <w:szCs w:val="20"/>
              </w:rPr>
              <w:t>　</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b/>
                <w:color w:val="000000"/>
                <w:kern w:val="0"/>
                <w:sz w:val="20"/>
                <w:szCs w:val="20"/>
              </w:rPr>
            </w:pPr>
            <w:r>
              <w:rPr>
                <w:rFonts w:hint="eastAsia" w:ascii="宋体" w:hAnsi="宋体"/>
                <w:b/>
                <w:color w:val="000000"/>
                <w:kern w:val="0"/>
                <w:sz w:val="20"/>
                <w:szCs w:val="20"/>
              </w:rPr>
              <w:t>　</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b/>
                <w:color w:val="000000"/>
                <w:kern w:val="0"/>
                <w:sz w:val="20"/>
                <w:szCs w:val="20"/>
              </w:rPr>
            </w:pPr>
            <w:r>
              <w:rPr>
                <w:rFonts w:hint="eastAsia" w:ascii="宋体" w:hAnsi="宋体"/>
                <w:b/>
                <w:color w:val="000000"/>
                <w:kern w:val="0"/>
                <w:sz w:val="20"/>
                <w:szCs w:val="20"/>
              </w:rPr>
              <w:t>　</w:t>
            </w:r>
          </w:p>
        </w:tc>
      </w:tr>
      <w:tr>
        <w:trPr>
          <w:trHeight w:val="465" w:hRule="atLeast"/>
          <w:jc w:val="center"/>
        </w:trPr>
        <w:tc>
          <w:tcPr>
            <w:tcW w:w="9067" w:type="dxa"/>
            <w:gridSpan w:val="6"/>
            <w:tcBorders>
              <w:top w:val="nil"/>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b/>
                <w:color w:val="000000"/>
                <w:kern w:val="0"/>
                <w:sz w:val="20"/>
                <w:szCs w:val="20"/>
              </w:rPr>
            </w:pPr>
            <w:r>
              <w:rPr>
                <w:rFonts w:hint="eastAsia" w:ascii="宋体" w:hAnsi="宋体"/>
                <w:b/>
                <w:color w:val="000000"/>
                <w:kern w:val="0"/>
                <w:sz w:val="20"/>
                <w:szCs w:val="20"/>
                <w:lang w:val="en-US" w:eastAsia="zh-CN"/>
              </w:rPr>
              <w:t>承揽生态公司外主要业绩</w:t>
            </w:r>
            <w:r>
              <w:rPr>
                <w:rFonts w:hint="eastAsia" w:ascii="宋体" w:hAnsi="宋体"/>
                <w:b/>
                <w:color w:val="000000"/>
                <w:kern w:val="0"/>
                <w:sz w:val="20"/>
                <w:szCs w:val="20"/>
              </w:rPr>
              <w:t>　</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leftChars="0" w:right="0" w:firstLine="0" w:firstLineChars="0"/>
              <w:jc w:val="both"/>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序号</w:t>
            </w:r>
          </w:p>
        </w:tc>
        <w:tc>
          <w:tcPr>
            <w:tcW w:w="1475" w:type="dxa"/>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leftChars="0" w:right="0" w:firstLine="0" w:firstLineChars="0"/>
              <w:jc w:val="both"/>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lang w:eastAsia="zh-CN"/>
              </w:rPr>
              <w:t>合同</w:t>
            </w:r>
            <w:r>
              <w:rPr>
                <w:rFonts w:hint="eastAsia" w:ascii="方正仿宋_GBK" w:hAnsi="方正仿宋_GBK" w:eastAsia="方正仿宋_GBK" w:cs="方正仿宋_GBK"/>
                <w:b w:val="0"/>
                <w:bCs/>
                <w:color w:val="000000"/>
                <w:kern w:val="0"/>
                <w:sz w:val="24"/>
                <w:szCs w:val="24"/>
              </w:rPr>
              <w:t>名称</w:t>
            </w:r>
          </w:p>
        </w:tc>
        <w:tc>
          <w:tcPr>
            <w:tcW w:w="1475" w:type="dxa"/>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leftChars="0" w:right="0" w:firstLine="0" w:firstLineChars="0"/>
              <w:jc w:val="both"/>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合作单位</w:t>
            </w:r>
          </w:p>
        </w:tc>
        <w:tc>
          <w:tcPr>
            <w:tcW w:w="1475" w:type="dxa"/>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leftChars="0" w:right="0" w:firstLine="0" w:firstLineChars="0"/>
              <w:jc w:val="both"/>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签约时间</w:t>
            </w:r>
          </w:p>
        </w:tc>
        <w:tc>
          <w:tcPr>
            <w:tcW w:w="2177" w:type="dxa"/>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leftChars="0" w:right="0" w:firstLine="0" w:firstLineChars="0"/>
              <w:jc w:val="both"/>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合同价（万元）</w:t>
            </w:r>
          </w:p>
        </w:tc>
        <w:tc>
          <w:tcPr>
            <w:tcW w:w="1701" w:type="dxa"/>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leftChars="0" w:right="0" w:firstLine="0" w:firstLineChars="0"/>
              <w:jc w:val="both"/>
              <w:rPr>
                <w:rFonts w:hint="eastAsia" w:ascii="方正仿宋_GBK" w:hAnsi="方正仿宋_GBK" w:eastAsia="方正仿宋_GBK" w:cs="方正仿宋_GBK"/>
                <w:b/>
                <w:color w:val="000000"/>
                <w:kern w:val="0"/>
                <w:sz w:val="24"/>
                <w:szCs w:val="24"/>
                <w:lang w:eastAsia="zh-CN"/>
              </w:rPr>
            </w:pPr>
            <w:r>
              <w:rPr>
                <w:rFonts w:hint="eastAsia" w:ascii="方正仿宋_GBK" w:hAnsi="方正仿宋_GBK" w:eastAsia="方正仿宋_GBK" w:cs="方正仿宋_GBK"/>
                <w:b w:val="0"/>
                <w:bCs/>
                <w:color w:val="000000"/>
                <w:kern w:val="0"/>
                <w:sz w:val="24"/>
                <w:szCs w:val="24"/>
                <w:lang w:eastAsia="zh-CN"/>
              </w:rPr>
              <w:t>合同履行情况</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b/>
                <w:color w:val="000000"/>
                <w:kern w:val="0"/>
                <w:sz w:val="20"/>
                <w:szCs w:val="20"/>
              </w:rPr>
            </w:pPr>
          </w:p>
        </w:tc>
        <w:tc>
          <w:tcPr>
            <w:tcW w:w="1475" w:type="dxa"/>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b/>
                <w:color w:val="000000"/>
                <w:kern w:val="0"/>
                <w:sz w:val="20"/>
                <w:szCs w:val="20"/>
              </w:rPr>
            </w:pPr>
          </w:p>
        </w:tc>
        <w:tc>
          <w:tcPr>
            <w:tcW w:w="1475" w:type="dxa"/>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b/>
                <w:color w:val="000000"/>
                <w:kern w:val="0"/>
                <w:sz w:val="20"/>
                <w:szCs w:val="20"/>
              </w:rPr>
            </w:pPr>
          </w:p>
        </w:tc>
        <w:tc>
          <w:tcPr>
            <w:tcW w:w="1475" w:type="dxa"/>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b/>
                <w:color w:val="000000"/>
                <w:kern w:val="0"/>
                <w:sz w:val="20"/>
                <w:szCs w:val="20"/>
              </w:rPr>
            </w:pPr>
          </w:p>
        </w:tc>
        <w:tc>
          <w:tcPr>
            <w:tcW w:w="2177" w:type="dxa"/>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b/>
                <w:color w:val="000000"/>
                <w:kern w:val="0"/>
                <w:sz w:val="20"/>
                <w:szCs w:val="20"/>
              </w:rPr>
            </w:pPr>
          </w:p>
        </w:tc>
        <w:tc>
          <w:tcPr>
            <w:tcW w:w="1701" w:type="dxa"/>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b/>
                <w:color w:val="000000"/>
                <w:kern w:val="0"/>
                <w:sz w:val="20"/>
                <w:szCs w:val="20"/>
              </w:rPr>
            </w:pP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b/>
                <w:color w:val="000000"/>
                <w:kern w:val="0"/>
                <w:sz w:val="20"/>
                <w:szCs w:val="20"/>
              </w:rPr>
            </w:pPr>
            <w:r>
              <w:rPr>
                <w:rFonts w:hint="eastAsia" w:ascii="宋体" w:hAnsi="宋体"/>
                <w:b/>
                <w:color w:val="000000"/>
                <w:kern w:val="0"/>
                <w:sz w:val="20"/>
                <w:szCs w:val="20"/>
              </w:rPr>
              <w:t>　</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b/>
                <w:color w:val="000000"/>
                <w:kern w:val="0"/>
                <w:sz w:val="20"/>
                <w:szCs w:val="20"/>
              </w:rPr>
            </w:pPr>
            <w:r>
              <w:rPr>
                <w:rFonts w:hint="eastAsia" w:ascii="宋体" w:hAnsi="宋体"/>
                <w:b/>
                <w:color w:val="000000"/>
                <w:kern w:val="0"/>
                <w:sz w:val="20"/>
                <w:szCs w:val="20"/>
              </w:rPr>
              <w:t>　</w:t>
            </w:r>
          </w:p>
        </w:tc>
      </w:tr>
    </w:tbl>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400" w:lineRule="exact"/>
        <w:ind w:right="782" w:rightChars="0" w:firstLine="480" w:firstLineChars="200"/>
        <w:jc w:val="both"/>
        <w:textAlignment w:val="auto"/>
        <w:rPr>
          <w:rFonts w:hint="default" w:ascii="方正仿宋_GBK" w:hAnsi="方正仿宋_GBK" w:eastAsia="方正仿宋_GBK" w:cs="方正仿宋_GBK"/>
          <w:b w:val="0"/>
          <w:bCs/>
          <w:color w:val="000000"/>
          <w:kern w:val="0"/>
          <w:sz w:val="24"/>
          <w:szCs w:val="24"/>
          <w:lang w:val="en-US" w:eastAsia="zh-CN"/>
        </w:rPr>
      </w:pPr>
      <w:r>
        <w:rPr>
          <w:rFonts w:hint="eastAsia" w:ascii="方正仿宋_GBK" w:hAnsi="方正仿宋_GBK" w:eastAsia="方正仿宋_GBK" w:cs="方正仿宋_GBK"/>
          <w:b w:val="0"/>
          <w:bCs/>
          <w:color w:val="000000"/>
          <w:kern w:val="0"/>
          <w:sz w:val="24"/>
          <w:szCs w:val="24"/>
          <w:lang w:val="en-US" w:eastAsia="zh-CN"/>
        </w:rPr>
        <w:t>注：石材商提供上述表格中2017年1月1日以来独立承担的合同金额50万元（包含）以上的2份石材销售合同资料（合同封面、金额页、签署页）。</w:t>
      </w: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400" w:lineRule="exact"/>
        <w:ind w:right="782" w:rightChars="0"/>
        <w:jc w:val="both"/>
        <w:textAlignment w:val="auto"/>
        <w:rPr>
          <w:rFonts w:hint="eastAsia" w:ascii="宋体" w:hAnsi="宋体" w:eastAsia="宋体" w:cs="宋体"/>
          <w:b w:val="0"/>
          <w:bCs/>
          <w:i w:val="0"/>
          <w:color w:val="000000"/>
          <w:kern w:val="0"/>
          <w:sz w:val="20"/>
          <w:szCs w:val="20"/>
          <w:u w:val="none"/>
          <w:lang w:val="en-US" w:eastAsia="zh-CN" w:bidi="ar"/>
        </w:rPr>
      </w:pPr>
    </w:p>
    <w:p>
      <w:pPr>
        <w:numPr>
          <w:ilvl w:val="0"/>
          <w:numId w:val="0"/>
        </w:numPr>
        <w:tabs>
          <w:tab w:val="left" w:pos="3145"/>
        </w:tabs>
        <w:spacing w:line="590" w:lineRule="exact"/>
        <w:ind w:right="785" w:rightChars="0"/>
        <w:jc w:val="both"/>
        <w:rPr>
          <w:rFonts w:hint="eastAsia" w:ascii="方正仿宋_GBK" w:hAnsi="方正仿宋_GBK" w:eastAsia="方正仿宋_GBK" w:cs="方正仿宋_GBK"/>
          <w:b/>
          <w:bCs/>
          <w:sz w:val="28"/>
          <w:szCs w:val="28"/>
          <w:lang w:val="en-US" w:eastAsia="zh-CN"/>
        </w:rPr>
      </w:pPr>
    </w:p>
    <w:p>
      <w:pPr>
        <w:numPr>
          <w:ilvl w:val="0"/>
          <w:numId w:val="0"/>
        </w:numPr>
        <w:tabs>
          <w:tab w:val="left" w:pos="3145"/>
        </w:tabs>
        <w:spacing w:line="590" w:lineRule="exact"/>
        <w:ind w:right="785" w:rightChars="0" w:firstLine="5060" w:firstLineChars="1800"/>
        <w:jc w:val="both"/>
        <w:rPr>
          <w:rFonts w:hint="default" w:ascii="方正仿宋_GBK" w:hAnsi="方正仿宋_GBK" w:eastAsia="方正仿宋_GBK" w:cs="方正仿宋_GBK"/>
          <w:b/>
          <w:bCs/>
          <w:sz w:val="28"/>
          <w:szCs w:val="28"/>
          <w:u w:val="single"/>
          <w:lang w:val="en-US" w:eastAsia="zh-CN"/>
        </w:rPr>
      </w:pPr>
      <w:r>
        <w:rPr>
          <w:rFonts w:hint="eastAsia" w:ascii="方正仿宋_GBK" w:hAnsi="方正仿宋_GBK" w:eastAsia="方正仿宋_GBK" w:cs="方正仿宋_GBK"/>
          <w:b/>
          <w:bCs/>
          <w:sz w:val="28"/>
          <w:szCs w:val="28"/>
          <w:lang w:val="en-US" w:eastAsia="zh-CN"/>
        </w:rPr>
        <w:t>联系人：</w:t>
      </w:r>
      <w:r>
        <w:rPr>
          <w:rFonts w:hint="eastAsia" w:ascii="方正仿宋_GBK" w:hAnsi="方正仿宋_GBK" w:eastAsia="方正仿宋_GBK" w:cs="方正仿宋_GBK"/>
          <w:b/>
          <w:bCs/>
          <w:sz w:val="28"/>
          <w:szCs w:val="28"/>
          <w:u w:val="single"/>
          <w:lang w:val="en-US" w:eastAsia="zh-CN"/>
        </w:rPr>
        <w:t xml:space="preserve">                 </w:t>
      </w:r>
    </w:p>
    <w:p>
      <w:pPr>
        <w:numPr>
          <w:ilvl w:val="0"/>
          <w:numId w:val="0"/>
        </w:numPr>
        <w:tabs>
          <w:tab w:val="left" w:pos="3145"/>
        </w:tabs>
        <w:spacing w:line="590" w:lineRule="exact"/>
        <w:ind w:right="785" w:rightChars="0"/>
        <w:jc w:val="both"/>
        <w:rPr>
          <w:rFonts w:hint="default" w:ascii="方正仿宋_GBK" w:hAnsi="方正仿宋_GBK" w:eastAsia="方正仿宋_GBK" w:cs="方正仿宋_GBK"/>
          <w:b/>
          <w:bCs/>
          <w:sz w:val="28"/>
          <w:szCs w:val="28"/>
          <w:u w:val="single"/>
          <w:lang w:val="en-US" w:eastAsia="zh-CN"/>
        </w:rPr>
      </w:pPr>
      <w:r>
        <w:rPr>
          <w:rFonts w:hint="eastAsia" w:ascii="方正仿宋_GBK" w:hAnsi="方正仿宋_GBK" w:eastAsia="方正仿宋_GBK" w:cs="方正仿宋_GBK"/>
          <w:b/>
          <w:bCs/>
          <w:sz w:val="28"/>
          <w:szCs w:val="28"/>
          <w:lang w:val="en-US" w:eastAsia="zh-CN"/>
        </w:rPr>
        <w:t xml:space="preserve">                                   联系电话：</w:t>
      </w:r>
      <w:r>
        <w:rPr>
          <w:rFonts w:hint="eastAsia" w:ascii="方正仿宋_GBK" w:hAnsi="方正仿宋_GBK" w:eastAsia="方正仿宋_GBK" w:cs="方正仿宋_GBK"/>
          <w:b/>
          <w:bCs/>
          <w:sz w:val="28"/>
          <w:szCs w:val="28"/>
          <w:u w:val="single"/>
          <w:lang w:val="en-US" w:eastAsia="zh-CN"/>
        </w:rPr>
        <w:t xml:space="preserve">             </w:t>
      </w:r>
    </w:p>
    <w:p>
      <w:pPr>
        <w:numPr>
          <w:ilvl w:val="0"/>
          <w:numId w:val="0"/>
        </w:numPr>
        <w:tabs>
          <w:tab w:val="left" w:pos="3145"/>
        </w:tabs>
        <w:spacing w:line="590" w:lineRule="exact"/>
        <w:ind w:right="785" w:rightChars="0"/>
        <w:jc w:val="both"/>
        <w:rPr>
          <w:rFonts w:hint="eastAsia" w:ascii="方正仿宋_GBK" w:hAnsi="方正仿宋_GBK" w:eastAsia="方正仿宋_GBK" w:cs="方正仿宋_GBK"/>
          <w:b/>
          <w:bCs/>
          <w:sz w:val="28"/>
          <w:szCs w:val="28"/>
          <w:lang w:val="en-US" w:eastAsia="zh-CN"/>
        </w:rPr>
      </w:pPr>
    </w:p>
    <w:p>
      <w:pPr>
        <w:numPr>
          <w:ilvl w:val="0"/>
          <w:numId w:val="0"/>
        </w:numPr>
        <w:tabs>
          <w:tab w:val="left" w:pos="3145"/>
        </w:tabs>
        <w:spacing w:line="590" w:lineRule="exact"/>
        <w:ind w:right="785" w:rightChars="0"/>
        <w:jc w:val="both"/>
        <w:rPr>
          <w:rFonts w:hint="eastAsia" w:ascii="方正仿宋_GBK" w:hAnsi="方正仿宋_GBK" w:eastAsia="方正仿宋_GBK" w:cs="方正仿宋_GBK"/>
          <w:b/>
          <w:bCs/>
          <w:sz w:val="28"/>
          <w:szCs w:val="28"/>
          <w:lang w:val="en-US" w:eastAsia="zh-CN"/>
        </w:rPr>
      </w:pPr>
    </w:p>
    <w:p>
      <w:pPr>
        <w:numPr>
          <w:ilvl w:val="0"/>
          <w:numId w:val="0"/>
        </w:numPr>
        <w:tabs>
          <w:tab w:val="left" w:pos="3145"/>
        </w:tabs>
        <w:spacing w:line="590" w:lineRule="exact"/>
        <w:ind w:right="785" w:rightChars="0"/>
        <w:jc w:val="both"/>
        <w:rPr>
          <w:rFonts w:hint="eastAsia" w:ascii="方正仿宋_GBK" w:hAnsi="方正仿宋_GBK" w:eastAsia="方正仿宋_GBK" w:cs="方正仿宋_GBK"/>
          <w:b/>
          <w:bCs/>
          <w:sz w:val="28"/>
          <w:szCs w:val="28"/>
          <w:lang w:val="en-US" w:eastAsia="zh-CN"/>
        </w:rPr>
      </w:pPr>
    </w:p>
    <w:p>
      <w:pPr>
        <w:numPr>
          <w:ilvl w:val="0"/>
          <w:numId w:val="0"/>
        </w:numPr>
        <w:tabs>
          <w:tab w:val="left" w:pos="3145"/>
        </w:tabs>
        <w:spacing w:line="590" w:lineRule="exact"/>
        <w:ind w:right="785" w:rightChars="0"/>
        <w:jc w:val="both"/>
        <w:rPr>
          <w:rFonts w:hint="eastAsia" w:ascii="方正仿宋_GBK" w:hAnsi="方正仿宋_GBK" w:eastAsia="方正仿宋_GBK" w:cs="方正仿宋_GBK"/>
          <w:b/>
          <w:bCs/>
          <w:sz w:val="28"/>
          <w:szCs w:val="28"/>
          <w:lang w:val="en-US" w:eastAsia="zh-CN"/>
        </w:rPr>
      </w:pPr>
    </w:p>
    <w:p>
      <w:pPr>
        <w:numPr>
          <w:ilvl w:val="0"/>
          <w:numId w:val="0"/>
        </w:numPr>
        <w:tabs>
          <w:tab w:val="left" w:pos="3145"/>
        </w:tabs>
        <w:spacing w:line="590" w:lineRule="exact"/>
        <w:ind w:right="785" w:rightChars="0"/>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四、廉政协议书</w:t>
      </w:r>
    </w:p>
    <w:p>
      <w:pPr>
        <w:numPr>
          <w:ilvl w:val="0"/>
          <w:numId w:val="0"/>
        </w:numPr>
        <w:tabs>
          <w:tab w:val="left" w:pos="3145"/>
        </w:tabs>
        <w:spacing w:line="590" w:lineRule="exact"/>
        <w:ind w:leftChars="0" w:right="785" w:rightChars="0"/>
        <w:jc w:val="both"/>
        <w:rPr>
          <w:rFonts w:hint="eastAsia" w:ascii="方正小标宋_GBK" w:hAnsi="方正小标宋_GBK" w:eastAsia="方正小标宋_GBK" w:cs="方正小标宋_GBK"/>
          <w:sz w:val="32"/>
          <w:szCs w:val="32"/>
          <w:lang w:val="en-US" w:eastAsia="zh-CN"/>
        </w:rPr>
      </w:pPr>
    </w:p>
    <w:p>
      <w:pPr>
        <w:spacing w:line="360" w:lineRule="auto"/>
        <w:rPr>
          <w:rFonts w:hint="default" w:ascii="宋体" w:hAnsi="宋体" w:eastAsia="宋体"/>
          <w:sz w:val="22"/>
          <w:szCs w:val="22"/>
          <w:lang w:val="en-US" w:eastAsia="zh-CN"/>
        </w:rPr>
      </w:pPr>
      <w:r>
        <w:rPr>
          <w:rFonts w:hint="eastAsia" w:ascii="宋体" w:hAnsi="宋体"/>
          <w:sz w:val="22"/>
          <w:szCs w:val="22"/>
        </w:rPr>
        <w:t>单位名称（甲方）：</w:t>
      </w:r>
      <w:r>
        <w:rPr>
          <w:rFonts w:hint="eastAsia" w:ascii="宋体" w:hAnsi="宋体"/>
          <w:sz w:val="22"/>
          <w:szCs w:val="22"/>
          <w:u w:val="single"/>
          <w:lang w:val="en-US" w:eastAsia="zh-CN"/>
        </w:rPr>
        <w:t>南水北调江苏生态环境有限公司</w:t>
      </w:r>
    </w:p>
    <w:p>
      <w:pPr>
        <w:spacing w:line="360" w:lineRule="auto"/>
        <w:rPr>
          <w:rFonts w:hint="eastAsia" w:ascii="宋体" w:hAnsi="宋体"/>
          <w:sz w:val="22"/>
          <w:szCs w:val="22"/>
        </w:rPr>
      </w:pPr>
      <w:r>
        <w:rPr>
          <w:rFonts w:hint="eastAsia" w:ascii="宋体" w:hAnsi="宋体"/>
          <w:sz w:val="22"/>
          <w:szCs w:val="22"/>
        </w:rPr>
        <w:t>单位名称（</w:t>
      </w:r>
      <w:r>
        <w:rPr>
          <w:rFonts w:hint="eastAsia" w:ascii="宋体" w:hAnsi="宋体" w:cs="宋体"/>
          <w:color w:val="000000"/>
          <w:kern w:val="0"/>
          <w:sz w:val="24"/>
          <w:lang w:val="zh-CN" w:bidi="zh-CN"/>
        </w:rPr>
        <w:t>乙</w:t>
      </w:r>
      <w:r>
        <w:rPr>
          <w:rFonts w:hint="eastAsia" w:ascii="宋体" w:hAnsi="宋体"/>
          <w:sz w:val="22"/>
          <w:szCs w:val="22"/>
        </w:rPr>
        <w:t>方）：</w:t>
      </w:r>
      <w:r>
        <w:rPr>
          <w:rFonts w:hint="eastAsia" w:ascii="宋体" w:hAnsi="宋体"/>
          <w:sz w:val="22"/>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360" w:lineRule="auto"/>
        <w:rPr>
          <w:rFonts w:hint="eastAsia" w:ascii="宋体" w:hAnsi="宋体"/>
          <w:sz w:val="22"/>
          <w:szCs w:val="22"/>
        </w:rPr>
      </w:pPr>
      <w:r>
        <w:rPr>
          <w:rFonts w:hint="eastAsia" w:ascii="宋体" w:hAnsi="宋体"/>
          <w:sz w:val="22"/>
          <w:szCs w:val="2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为加强廉政建设,防止发生各种谋取不正当利益的违法违纪行为，保障顺畅的商业秩序和公平的商业环境，确保双方工作人员在合同履行过程中廉洁自律、诚实守信，保护双方的合法权益,经双方协定，签订本廉政协议书。</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宋体" w:hAnsi="宋体"/>
          <w:b/>
          <w:sz w:val="22"/>
          <w:szCs w:val="22"/>
        </w:rPr>
      </w:pPr>
      <w:r>
        <w:rPr>
          <w:rFonts w:hint="eastAsia" w:ascii="宋体" w:hAnsi="宋体"/>
          <w:b/>
          <w:sz w:val="22"/>
          <w:szCs w:val="22"/>
        </w:rPr>
        <w:t>第一条 甲乙双方责任</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（一）严格遵守国家法律法规以及廉政建设方面的有关规定。</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二</w:t>
      </w:r>
      <w:r>
        <w:rPr>
          <w:rFonts w:hint="eastAsia" w:ascii="方正仿宋_GBK" w:hAnsi="方正仿宋_GBK" w:eastAsia="方正仿宋_GBK" w:cs="方正仿宋_GBK"/>
          <w:sz w:val="22"/>
          <w:szCs w:val="22"/>
        </w:rPr>
        <w:t>）双方的业务活动坚持公开、公正、诚信、透明的原则，商业秘密和法律另有说明规定的合同文件除外。</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三</w:t>
      </w:r>
      <w:r>
        <w:rPr>
          <w:rFonts w:hint="eastAsia" w:ascii="方正仿宋_GBK" w:hAnsi="方正仿宋_GBK" w:eastAsia="方正仿宋_GBK" w:cs="方正仿宋_GBK"/>
          <w:sz w:val="22"/>
          <w:szCs w:val="22"/>
        </w:rPr>
        <w:t>）在业务活动中发现对方有违规、违纪、违法行为的，应及时指出纠正，情节严重的应向其上级主管部门或纪检监察部门举报。</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四</w:t>
      </w:r>
      <w:r>
        <w:rPr>
          <w:rFonts w:hint="eastAsia" w:ascii="方正仿宋_GBK" w:hAnsi="方正仿宋_GBK" w:eastAsia="方正仿宋_GBK" w:cs="方正仿宋_GBK"/>
          <w:sz w:val="22"/>
          <w:szCs w:val="22"/>
        </w:rPr>
        <w:t>）甲、乙方业务人员存在直系亲属或其他来往密切亲属关系的，以及存在经济关系（包括但不限于合伙、合股参股、控股、收购、联营、代理、个人债权债务等）的，本人或代表单位进行业务往来时，首先知情的一方应主动向对方披露和申请回避。</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宋体" w:hAnsi="宋体"/>
          <w:b/>
          <w:sz w:val="22"/>
          <w:szCs w:val="22"/>
        </w:rPr>
      </w:pPr>
      <w:r>
        <w:rPr>
          <w:rFonts w:hint="eastAsia" w:ascii="宋体" w:hAnsi="宋体"/>
          <w:b/>
          <w:sz w:val="22"/>
          <w:szCs w:val="22"/>
        </w:rPr>
        <w:t>第二条 甲方责任</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甲方单位及工作人员在合同签订及履行过程中应做到：</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严格遵守廉洁从业各项规定，不得以任何形式向乙方索取和收受不正当利益，包括但不限于金钱和实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（二）不得在乙方单位及乙方所属单位报销任何应由甲方单位或个人支付的费用；</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（三）不得参加乙方安排的宴请（普通工作餐除外）和娱乐活动；</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（四）除合同特别约定外，不得向乙方推销或指定使用各种材料及设备等；</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（五）甲方及其工作人员及其配偶、子女、参股公司不得从事与甲方有关的工程材料设备供应、工程分包、劳务等经济活动。</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宋体" w:hAnsi="宋体"/>
          <w:b/>
          <w:sz w:val="22"/>
          <w:szCs w:val="22"/>
        </w:rPr>
      </w:pPr>
      <w:r>
        <w:rPr>
          <w:rFonts w:hint="eastAsia" w:ascii="宋体" w:hAnsi="宋体"/>
          <w:b/>
          <w:sz w:val="22"/>
          <w:szCs w:val="22"/>
        </w:rPr>
        <w:t>第三条 乙方责任</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乙方单位、个人及所属工作人员在合同签订及履行过程中应做到：</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一</w:t>
      </w:r>
      <w:r>
        <w:rPr>
          <w:rFonts w:hint="eastAsia" w:ascii="方正仿宋_GBK" w:hAnsi="方正仿宋_GBK" w:eastAsia="方正仿宋_GBK" w:cs="方正仿宋_GBK"/>
          <w:sz w:val="22"/>
          <w:szCs w:val="22"/>
        </w:rPr>
        <w:t>）不得在甲方不知情的情况下，向甲方工作人员及其及亲友、第三方给予礼品、礼金、有价证券、支付凭证等金钱或实物；</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二</w:t>
      </w:r>
      <w:r>
        <w:rPr>
          <w:rFonts w:hint="eastAsia" w:ascii="方正仿宋_GBK" w:hAnsi="方正仿宋_GBK" w:eastAsia="方正仿宋_GBK" w:cs="方正仿宋_GBK"/>
          <w:sz w:val="22"/>
          <w:szCs w:val="22"/>
        </w:rPr>
        <w:t>）不得为甲方单位或个人购置或者提供通信工具、交通工具、家电、高档办公用品等；</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三</w:t>
      </w:r>
      <w:r>
        <w:rPr>
          <w:rFonts w:hint="eastAsia" w:ascii="方正仿宋_GBK" w:hAnsi="方正仿宋_GBK" w:eastAsia="方正仿宋_GBK" w:cs="方正仿宋_GBK"/>
          <w:sz w:val="22"/>
          <w:szCs w:val="22"/>
        </w:rPr>
        <w:t>）不得以任何形式、理由为甲方和相关单位报销应由甲方单位或工作人员支付的费用；</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四</w:t>
      </w:r>
      <w:r>
        <w:rPr>
          <w:rFonts w:hint="eastAsia" w:ascii="方正仿宋_GBK" w:hAnsi="方正仿宋_GBK" w:eastAsia="方正仿宋_GBK" w:cs="方正仿宋_GBK"/>
          <w:sz w:val="22"/>
          <w:szCs w:val="22"/>
        </w:rPr>
        <w:t>）不得组织有可能影响甲方工作人员履行公职职责或可能影响产品质量、廉政建设的宴请、旅游等各种消费娱乐活动；</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五</w:t>
      </w:r>
      <w:r>
        <w:rPr>
          <w:rFonts w:hint="eastAsia" w:ascii="方正仿宋_GBK" w:hAnsi="方正仿宋_GBK" w:eastAsia="方正仿宋_GBK" w:cs="方正仿宋_GBK"/>
          <w:sz w:val="22"/>
          <w:szCs w:val="22"/>
        </w:rPr>
        <w:t>）不得以任何形式向甲方单位、个人、员工及其亲友提供各种贿赂或馈赠，包括但不限于:现金、礼品、宴请娱乐、股份、合作业务、委托理财、赌博输赢交易、以非正常价格交易等方式；</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六</w:t>
      </w:r>
      <w:r>
        <w:rPr>
          <w:rFonts w:hint="eastAsia" w:ascii="方正仿宋_GBK" w:hAnsi="方正仿宋_GBK" w:eastAsia="方正仿宋_GBK" w:cs="方正仿宋_GBK"/>
          <w:sz w:val="22"/>
          <w:szCs w:val="22"/>
        </w:rPr>
        <w:t>）乙方必须向甲方披露有关联交易的情况，当乙方的股东、实际控制人、董事、监事、高级管理人员是甲方的离职员工、在职员工或其配偶、近亲属时，乙方必须向甲方如实披露该情况，并不得利用高卖低买等形式损害甲方的利益；</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七</w:t>
      </w:r>
      <w:r>
        <w:rPr>
          <w:rFonts w:hint="eastAsia" w:ascii="方正仿宋_GBK" w:hAnsi="方正仿宋_GBK" w:eastAsia="方正仿宋_GBK" w:cs="方正仿宋_GBK"/>
          <w:sz w:val="22"/>
          <w:szCs w:val="22"/>
        </w:rPr>
        <w:t>）乙方保证向甲方提供的任何资质、证照证件、合同等文件及其复印件、扫描件、照片是内容真实、形式合法的，如有违反视同违约。</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八</w:t>
      </w:r>
      <w:r>
        <w:rPr>
          <w:rFonts w:hint="eastAsia" w:ascii="方正仿宋_GBK" w:hAnsi="方正仿宋_GBK" w:eastAsia="方正仿宋_GBK" w:cs="方正仿宋_GBK"/>
          <w:sz w:val="22"/>
          <w:szCs w:val="22"/>
        </w:rPr>
        <w:t>）如遇到甲方工作人员向乙方单位或个人索要任何不正当利益时，乙方单位或个人有义务向甲方单位</w:t>
      </w:r>
      <w:r>
        <w:rPr>
          <w:rFonts w:hint="eastAsia" w:ascii="方正仿宋_GBK" w:hAnsi="方正仿宋_GBK" w:eastAsia="方正仿宋_GBK" w:cs="方正仿宋_GBK"/>
          <w:sz w:val="22"/>
          <w:szCs w:val="22"/>
          <w:lang w:val="en-US" w:eastAsia="zh-CN"/>
        </w:rPr>
        <w:t>纪检监察</w:t>
      </w:r>
      <w:r>
        <w:rPr>
          <w:rFonts w:hint="eastAsia" w:ascii="方正仿宋_GBK" w:hAnsi="方正仿宋_GBK" w:eastAsia="方正仿宋_GBK" w:cs="方正仿宋_GBK"/>
          <w:sz w:val="22"/>
          <w:szCs w:val="22"/>
        </w:rPr>
        <w:t>部门（廉政举报电话：</w:t>
      </w:r>
      <w:r>
        <w:rPr>
          <w:rFonts w:hint="eastAsia" w:ascii="方正仿宋_GBK" w:hAnsi="方正仿宋_GBK" w:eastAsia="方正仿宋_GBK" w:cs="方正仿宋_GBK"/>
          <w:sz w:val="22"/>
          <w:szCs w:val="22"/>
          <w:lang w:val="en-US" w:eastAsia="zh-CN"/>
        </w:rPr>
        <w:t>13584068966</w:t>
      </w:r>
      <w:r>
        <w:rPr>
          <w:rFonts w:hint="eastAsia" w:ascii="方正仿宋_GBK" w:hAnsi="方正仿宋_GBK" w:eastAsia="方正仿宋_GBK" w:cs="方正仿宋_GBK"/>
          <w:sz w:val="22"/>
          <w:szCs w:val="22"/>
        </w:rPr>
        <w:t>）举报。</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宋体" w:hAnsi="宋体"/>
          <w:b/>
          <w:sz w:val="22"/>
          <w:szCs w:val="22"/>
        </w:rPr>
      </w:pPr>
      <w:r>
        <w:rPr>
          <w:rFonts w:hint="eastAsia" w:ascii="宋体" w:hAnsi="宋体"/>
          <w:b/>
          <w:sz w:val="22"/>
          <w:szCs w:val="22"/>
        </w:rPr>
        <w:t>第四条 违约责任</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（一）甲方工作人员有违反本协议书的，按照管理权限，依据有关法律法规和规定，追究相关法律责任。涉嫌犯罪的，移交司法机关追究刑事责任；给乙方单位造成经济损失的，应予以赔偿。</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（二）乙方工作人员或所属单位人员有违反本协议书</w:t>
      </w:r>
      <w:r>
        <w:rPr>
          <w:rFonts w:hint="eastAsia" w:ascii="方正仿宋_GBK" w:hAnsi="方正仿宋_GBK" w:eastAsia="方正仿宋_GBK" w:cs="方正仿宋_GBK"/>
          <w:sz w:val="22"/>
          <w:szCs w:val="22"/>
          <w:lang w:eastAsia="zh-CN"/>
        </w:rPr>
        <w:t>，情节严重</w:t>
      </w:r>
      <w:r>
        <w:rPr>
          <w:rFonts w:hint="eastAsia" w:ascii="方正仿宋_GBK" w:hAnsi="方正仿宋_GBK" w:eastAsia="方正仿宋_GBK" w:cs="方正仿宋_GBK"/>
          <w:sz w:val="22"/>
          <w:szCs w:val="22"/>
        </w:rPr>
        <w:t>而被当地公安、纪检、监察、检察机关立案调查的，除追究乙方的上述责任外，甲方有权终止</w:t>
      </w:r>
      <w:r>
        <w:rPr>
          <w:rFonts w:hint="eastAsia" w:ascii="方正仿宋_GBK" w:hAnsi="方正仿宋_GBK" w:eastAsia="方正仿宋_GBK" w:cs="方正仿宋_GBK"/>
          <w:sz w:val="22"/>
          <w:szCs w:val="22"/>
          <w:lang w:eastAsia="zh-CN"/>
        </w:rPr>
        <w:t>合作关系</w:t>
      </w: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eastAsia="zh-CN"/>
        </w:rPr>
        <w:t>相关合同</w:t>
      </w:r>
      <w:r>
        <w:rPr>
          <w:rFonts w:hint="eastAsia" w:ascii="方正仿宋_GBK" w:hAnsi="方正仿宋_GBK" w:eastAsia="方正仿宋_GBK" w:cs="方正仿宋_GBK"/>
          <w:sz w:val="22"/>
          <w:szCs w:val="22"/>
        </w:rPr>
        <w:t>违约金不足以弥补给甲方造成的实际经济损失的，乙方应当赔偿给甲方造成的经济损失。</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 xml:space="preserve">（三）双方约定：本协议书由甲乙共同监督。违约情况发生时，由双方对本协议书履行情况进行检查，提出在本协议书规定范围内的处理意见。  </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宋体" w:hAnsi="宋体"/>
          <w:sz w:val="22"/>
          <w:szCs w:val="22"/>
        </w:rPr>
      </w:pPr>
      <w:r>
        <w:rPr>
          <w:rFonts w:hint="eastAsia" w:ascii="宋体" w:hAnsi="宋体"/>
          <w:b/>
          <w:sz w:val="22"/>
          <w:szCs w:val="22"/>
        </w:rPr>
        <w:t xml:space="preserve">第五条 </w:t>
      </w:r>
      <w:r>
        <w:rPr>
          <w:rFonts w:hint="eastAsia" w:ascii="方正仿宋_GBK" w:hAnsi="方正仿宋_GBK" w:eastAsia="方正仿宋_GBK" w:cs="方正仿宋_GBK"/>
          <w:sz w:val="22"/>
          <w:szCs w:val="22"/>
        </w:rPr>
        <w:t>本协议经双方签字盖章后生效。甲乙方经济（合作）业务关系的中止、变更或解除，不影响当事人按本协议规定要求追究责任及赔偿损失的权利。</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宋体" w:hAnsi="宋体"/>
          <w:sz w:val="22"/>
          <w:szCs w:val="22"/>
        </w:rPr>
      </w:pPr>
      <w:r>
        <w:rPr>
          <w:rFonts w:hint="eastAsia" w:ascii="宋体" w:hAnsi="宋体"/>
          <w:b/>
          <w:sz w:val="22"/>
          <w:szCs w:val="22"/>
        </w:rPr>
        <w:t>第</w:t>
      </w:r>
      <w:r>
        <w:rPr>
          <w:rFonts w:hint="eastAsia" w:ascii="宋体" w:hAnsi="宋体"/>
          <w:b/>
          <w:sz w:val="22"/>
          <w:szCs w:val="22"/>
          <w:lang w:eastAsia="zh-CN"/>
        </w:rPr>
        <w:t>六</w:t>
      </w:r>
      <w:r>
        <w:rPr>
          <w:rFonts w:hint="eastAsia" w:ascii="宋体" w:hAnsi="宋体"/>
          <w:b/>
          <w:sz w:val="22"/>
          <w:szCs w:val="22"/>
        </w:rPr>
        <w:t xml:space="preserve">条 </w:t>
      </w:r>
      <w:r>
        <w:rPr>
          <w:rFonts w:hint="eastAsia" w:ascii="方正仿宋_GBK" w:hAnsi="方正仿宋_GBK" w:eastAsia="方正仿宋_GBK" w:cs="方正仿宋_GBK"/>
          <w:sz w:val="22"/>
          <w:szCs w:val="22"/>
        </w:rPr>
        <w:t>未尽事宜，由双方协商补充。因本协议产生争议的，甲乙双方应友好协商，协商不一致的，任何一方有权向工程所在地或甲方所在地法院提起诉讼。</w:t>
      </w:r>
      <w:r>
        <w:rPr>
          <w:rFonts w:hint="eastAsia" w:ascii="宋体" w:hAnsi="宋体"/>
          <w:sz w:val="22"/>
          <w:szCs w:val="22"/>
        </w:rPr>
        <w:tab/>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sz w:val="2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sz w:val="2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sz w:val="22"/>
          <w:szCs w:val="22"/>
        </w:rPr>
      </w:pPr>
    </w:p>
    <w:p>
      <w:pPr>
        <w:spacing w:line="360" w:lineRule="auto"/>
        <w:rPr>
          <w:rFonts w:hint="eastAsia" w:ascii="宋体" w:hAnsi="宋体"/>
          <w:b/>
          <w:sz w:val="22"/>
          <w:szCs w:val="22"/>
        </w:rPr>
      </w:pPr>
      <w:r>
        <w:rPr>
          <w:rFonts w:hint="eastAsia" w:ascii="宋体" w:hAnsi="宋体"/>
          <w:b/>
          <w:sz w:val="22"/>
          <w:szCs w:val="22"/>
        </w:rPr>
        <w:t>甲方单位（公章）                           乙方单位（公章）</w:t>
      </w:r>
    </w:p>
    <w:p>
      <w:pPr>
        <w:spacing w:line="360" w:lineRule="auto"/>
        <w:rPr>
          <w:rFonts w:hint="eastAsia" w:ascii="宋体" w:hAnsi="宋体"/>
          <w:sz w:val="22"/>
          <w:szCs w:val="22"/>
          <w:lang w:val="en-US" w:eastAsia="zh-CN"/>
        </w:rPr>
      </w:pPr>
      <w:r>
        <w:rPr>
          <w:rFonts w:hint="eastAsia" w:ascii="宋体" w:hAnsi="宋体"/>
          <w:b/>
          <w:sz w:val="22"/>
          <w:szCs w:val="22"/>
          <w:lang w:val="en-US" w:eastAsia="zh-CN"/>
        </w:rPr>
        <w:t xml:space="preserve">                                    </w:t>
      </w:r>
    </w:p>
    <w:p>
      <w:pPr>
        <w:spacing w:line="360" w:lineRule="auto"/>
        <w:rPr>
          <w:rFonts w:hint="eastAsia" w:ascii="宋体" w:hAnsi="宋体"/>
          <w:sz w:val="22"/>
          <w:szCs w:val="22"/>
        </w:rPr>
      </w:pPr>
      <w:r>
        <w:rPr>
          <w:rFonts w:hint="eastAsia" w:ascii="宋体" w:hAnsi="宋体"/>
          <w:sz w:val="22"/>
          <w:szCs w:val="22"/>
        </w:rPr>
        <w:t>签订日期：     年    月    日              签订日期：     年    月    日</w:t>
      </w:r>
    </w:p>
    <w:p>
      <w:pPr>
        <w:numPr>
          <w:ilvl w:val="0"/>
          <w:numId w:val="0"/>
        </w:numPr>
        <w:tabs>
          <w:tab w:val="left" w:pos="3145"/>
        </w:tabs>
        <w:spacing w:line="590" w:lineRule="exact"/>
        <w:ind w:right="785" w:rightChars="0"/>
        <w:jc w:val="both"/>
        <w:rPr>
          <w:rFonts w:hint="default" w:ascii="Times New Roman" w:hAnsi="Times New Roman" w:eastAsia="黑体" w:cs="Times New Roman"/>
          <w:sz w:val="32"/>
          <w:szCs w:val="32"/>
          <w:lang w:val="en-US" w:eastAsia="zh-CN"/>
        </w:rPr>
      </w:pPr>
    </w:p>
    <w:p>
      <w:pPr>
        <w:numPr>
          <w:ilvl w:val="0"/>
          <w:numId w:val="0"/>
        </w:numPr>
        <w:tabs>
          <w:tab w:val="left" w:pos="3145"/>
        </w:tabs>
        <w:spacing w:line="590" w:lineRule="exact"/>
        <w:ind w:right="785" w:rightChars="0"/>
        <w:jc w:val="both"/>
        <w:rPr>
          <w:rFonts w:hint="default" w:ascii="Times New Roman" w:hAnsi="Times New Roman" w:eastAsia="黑体" w:cs="Times New Roman"/>
          <w:sz w:val="32"/>
          <w:szCs w:val="32"/>
          <w:lang w:val="en-US" w:eastAsia="zh-CN"/>
        </w:rPr>
      </w:pPr>
      <w:bookmarkStart w:id="0" w:name="_GoBack"/>
      <w:bookmarkEnd w:id="0"/>
    </w:p>
    <w:sectPr>
      <w:headerReference r:id="rId6" w:type="default"/>
      <w:footerReference r:id="rId7" w:type="default"/>
      <w:footerReference r:id="rId8" w:type="even"/>
      <w:pgSz w:w="11906" w:h="16838"/>
      <w:pgMar w:top="1758" w:right="1531" w:bottom="1758"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15240</wp:posOffset>
              </wp:positionV>
              <wp:extent cx="1828800" cy="1828800"/>
              <wp:effectExtent l="0" t="0" r="0" b="0"/>
              <wp:wrapNone/>
              <wp:docPr id="144" name="文本框 1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rPr>
                              <w:rStyle w:val="7"/>
                              <w:rFonts w:ascii="宋体"/>
                              <w:b/>
                              <w:bCs/>
                              <w:sz w:val="32"/>
                              <w:szCs w:val="32"/>
                            </w:rPr>
                          </w:pPr>
                          <w:r>
                            <w:rPr>
                              <w:rStyle w:val="7"/>
                              <w:rFonts w:ascii="宋体" w:hAnsi="宋体" w:cs="宋体"/>
                              <w:b/>
                              <w:bCs/>
                              <w:sz w:val="32"/>
                              <w:szCs w:val="32"/>
                            </w:rPr>
                            <w:t>—</w:t>
                          </w:r>
                          <w:r>
                            <w:rPr>
                              <w:rFonts w:ascii="宋体" w:hAnsi="宋体" w:cs="宋体"/>
                              <w:b/>
                              <w:bCs/>
                              <w:sz w:val="32"/>
                              <w:szCs w:val="32"/>
                            </w:rPr>
                            <w:fldChar w:fldCharType="begin"/>
                          </w:r>
                          <w:r>
                            <w:rPr>
                              <w:rStyle w:val="7"/>
                              <w:rFonts w:ascii="宋体" w:hAnsi="宋体" w:cs="宋体"/>
                              <w:b/>
                              <w:bCs/>
                              <w:sz w:val="32"/>
                              <w:szCs w:val="32"/>
                            </w:rPr>
                            <w:instrText xml:space="preserve">PAGE  </w:instrText>
                          </w:r>
                          <w:r>
                            <w:rPr>
                              <w:rFonts w:ascii="宋体" w:hAnsi="宋体" w:cs="宋体"/>
                              <w:b/>
                              <w:bCs/>
                              <w:sz w:val="32"/>
                              <w:szCs w:val="32"/>
                            </w:rPr>
                            <w:fldChar w:fldCharType="separate"/>
                          </w:r>
                          <w:r>
                            <w:rPr>
                              <w:rStyle w:val="7"/>
                              <w:rFonts w:ascii="宋体" w:hAnsi="宋体" w:cs="宋体"/>
                              <w:b/>
                              <w:bCs/>
                              <w:sz w:val="32"/>
                              <w:szCs w:val="32"/>
                            </w:rPr>
                            <w:t>5</w:t>
                          </w:r>
                          <w:r>
                            <w:rPr>
                              <w:rFonts w:ascii="宋体" w:hAnsi="宋体" w:cs="宋体"/>
                              <w:b/>
                              <w:bCs/>
                              <w:sz w:val="32"/>
                              <w:szCs w:val="32"/>
                            </w:rPr>
                            <w:fldChar w:fldCharType="end"/>
                          </w:r>
                          <w:r>
                            <w:rPr>
                              <w:rStyle w:val="7"/>
                              <w:rFonts w:ascii="宋体" w:hAnsi="宋体" w:cs="宋体"/>
                              <w:b/>
                              <w:bCs/>
                              <w:sz w:val="32"/>
                              <w:szCs w:val="32"/>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1.2pt;height:144pt;width:144pt;mso-position-horizontal:outside;mso-position-horizontal-relative:margin;mso-wrap-style:none;z-index:251659264;mso-width-relative:page;mso-height-relative:page;" filled="f" stroked="f" coordsize="21600,21600" o:gfxdata="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8Ddl/0wAAAAYBAAAPAAAAAAAAAAEAIAAAACIAAABkcnMv&#10;ZG93bnJldi54bWxQSwECFAAUAAAACACHTuJAT0H6UM8BAACrAwAADgAAAAAAAAABACAAAAAiAQAA&#10;ZHJzL2Uyb0RvYy54bWxQSwUGAAAAAAYABgBZAQAAYwUAAAAA&#10;">
              <v:fill on="f" focussize="0,0"/>
              <v:stroke on="f"/>
              <v:imagedata o:title=""/>
              <o:lock v:ext="edit" aspectratio="f"/>
              <v:textbox inset="0mm,0mm,0mm,0mm" style="mso-fit-shape-to-text:t;">
                <w:txbxContent>
                  <w:p>
                    <w:pPr>
                      <w:pStyle w:val="3"/>
                      <w:rPr>
                        <w:rStyle w:val="7"/>
                        <w:rFonts w:ascii="宋体"/>
                        <w:b/>
                        <w:bCs/>
                        <w:sz w:val="32"/>
                        <w:szCs w:val="32"/>
                      </w:rPr>
                    </w:pPr>
                    <w:r>
                      <w:rPr>
                        <w:rStyle w:val="7"/>
                        <w:rFonts w:ascii="宋体" w:hAnsi="宋体" w:cs="宋体"/>
                        <w:b/>
                        <w:bCs/>
                        <w:sz w:val="32"/>
                        <w:szCs w:val="32"/>
                      </w:rPr>
                      <w:t>—</w:t>
                    </w:r>
                    <w:r>
                      <w:rPr>
                        <w:rFonts w:ascii="宋体" w:hAnsi="宋体" w:cs="宋体"/>
                        <w:b/>
                        <w:bCs/>
                        <w:sz w:val="32"/>
                        <w:szCs w:val="32"/>
                      </w:rPr>
                      <w:fldChar w:fldCharType="begin"/>
                    </w:r>
                    <w:r>
                      <w:rPr>
                        <w:rStyle w:val="7"/>
                        <w:rFonts w:ascii="宋体" w:hAnsi="宋体" w:cs="宋体"/>
                        <w:b/>
                        <w:bCs/>
                        <w:sz w:val="32"/>
                        <w:szCs w:val="32"/>
                      </w:rPr>
                      <w:instrText xml:space="preserve">PAGE  </w:instrText>
                    </w:r>
                    <w:r>
                      <w:rPr>
                        <w:rFonts w:ascii="宋体" w:hAnsi="宋体" w:cs="宋体"/>
                        <w:b/>
                        <w:bCs/>
                        <w:sz w:val="32"/>
                        <w:szCs w:val="32"/>
                      </w:rPr>
                      <w:fldChar w:fldCharType="separate"/>
                    </w:r>
                    <w:r>
                      <w:rPr>
                        <w:rStyle w:val="7"/>
                        <w:rFonts w:ascii="宋体" w:hAnsi="宋体" w:cs="宋体"/>
                        <w:b/>
                        <w:bCs/>
                        <w:sz w:val="32"/>
                        <w:szCs w:val="32"/>
                      </w:rPr>
                      <w:t>5</w:t>
                    </w:r>
                    <w:r>
                      <w:rPr>
                        <w:rFonts w:ascii="宋体" w:hAnsi="宋体" w:cs="宋体"/>
                        <w:b/>
                        <w:bCs/>
                        <w:sz w:val="32"/>
                        <w:szCs w:val="32"/>
                      </w:rPr>
                      <w:fldChar w:fldCharType="end"/>
                    </w:r>
                    <w:r>
                      <w:rPr>
                        <w:rStyle w:val="7"/>
                        <w:rFonts w:ascii="宋体" w:hAnsi="宋体" w:cs="宋体"/>
                        <w:b/>
                        <w:bCs/>
                        <w:sz w:val="32"/>
                        <w:szCs w:val="32"/>
                      </w:rPr>
                      <w:t>—</w:t>
                    </w:r>
                  </w:p>
                </w:txbxContent>
              </v:textbox>
            </v:shape>
          </w:pict>
        </mc:Fallback>
      </mc:AlternateContent>
    </w:r>
  </w:p>
  <w:p>
    <w:pPr>
      <w:pStyle w:val="3"/>
      <w:rPr>
        <w:rFonts w:hint="default" w:eastAsia="宋体"/>
        <w:lang w:val="en-US" w:eastAsia="zh-CN"/>
      </w:rPr>
    </w:pP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firstLineChars="20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15240</wp:posOffset>
              </wp:positionV>
              <wp:extent cx="1828800" cy="1828800"/>
              <wp:effectExtent l="0" t="0" r="0" b="0"/>
              <wp:wrapNone/>
              <wp:docPr id="145" name="文本框 1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rPr>
                              <w:rStyle w:val="7"/>
                              <w:rFonts w:ascii="宋体"/>
                              <w:b/>
                              <w:bCs/>
                              <w:sz w:val="32"/>
                              <w:szCs w:val="32"/>
                            </w:rPr>
                          </w:pPr>
                          <w:r>
                            <w:rPr>
                              <w:rStyle w:val="7"/>
                              <w:rFonts w:ascii="宋体" w:hAnsi="宋体" w:cs="宋体"/>
                              <w:b/>
                              <w:bCs/>
                              <w:sz w:val="32"/>
                              <w:szCs w:val="32"/>
                            </w:rPr>
                            <w:t>—</w:t>
                          </w:r>
                          <w:r>
                            <w:rPr>
                              <w:rFonts w:ascii="宋体" w:hAnsi="宋体" w:cs="宋体"/>
                              <w:b/>
                              <w:bCs/>
                              <w:sz w:val="32"/>
                              <w:szCs w:val="32"/>
                            </w:rPr>
                            <w:fldChar w:fldCharType="begin"/>
                          </w:r>
                          <w:r>
                            <w:rPr>
                              <w:rStyle w:val="7"/>
                              <w:rFonts w:ascii="宋体" w:hAnsi="宋体" w:cs="宋体"/>
                              <w:b/>
                              <w:bCs/>
                              <w:sz w:val="32"/>
                              <w:szCs w:val="32"/>
                            </w:rPr>
                            <w:instrText xml:space="preserve">PAGE  </w:instrText>
                          </w:r>
                          <w:r>
                            <w:rPr>
                              <w:rFonts w:ascii="宋体" w:hAnsi="宋体" w:cs="宋体"/>
                              <w:b/>
                              <w:bCs/>
                              <w:sz w:val="32"/>
                              <w:szCs w:val="32"/>
                            </w:rPr>
                            <w:fldChar w:fldCharType="separate"/>
                          </w:r>
                          <w:r>
                            <w:rPr>
                              <w:rStyle w:val="7"/>
                              <w:rFonts w:ascii="宋体" w:hAnsi="宋体" w:cs="宋体"/>
                              <w:b/>
                              <w:bCs/>
                              <w:sz w:val="32"/>
                              <w:szCs w:val="32"/>
                            </w:rPr>
                            <w:t>6</w:t>
                          </w:r>
                          <w:r>
                            <w:rPr>
                              <w:rFonts w:ascii="宋体" w:hAnsi="宋体" w:cs="宋体"/>
                              <w:b/>
                              <w:bCs/>
                              <w:sz w:val="32"/>
                              <w:szCs w:val="32"/>
                            </w:rPr>
                            <w:fldChar w:fldCharType="end"/>
                          </w:r>
                          <w:r>
                            <w:rPr>
                              <w:rStyle w:val="7"/>
                              <w:rFonts w:ascii="宋体" w:hAnsi="宋体" w:cs="宋体"/>
                              <w:b/>
                              <w:bCs/>
                              <w:sz w:val="32"/>
                              <w:szCs w:val="32"/>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1.2pt;height:144pt;width:144pt;mso-position-horizontal:outside;mso-position-horizontal-relative:margin;mso-wrap-style:none;z-index:251661312;mso-width-relative:page;mso-height-relative:page;" filled="f" stroked="f" coordsize="21600,21600" o:gfxdata="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DwN2X/TAAAABgEAAA8AAAAAAAAAAQAgAAAAIgAAAGRycy9k&#10;b3ducmV2LnhtbFBLAQIUABQAAAAIAIdO4kC3z+ggzgEAAKsDAAAOAAAAAAAAAAEAIAAAACIBAABk&#10;cnMvZTJvRG9jLnhtbFBLBQYAAAAABgAGAFkBAABiBQAAAAA=&#10;">
              <v:fill on="f" focussize="0,0"/>
              <v:stroke on="f"/>
              <v:imagedata o:title=""/>
              <o:lock v:ext="edit" aspectratio="f"/>
              <v:textbox inset="0mm,0mm,0mm,0mm" style="mso-fit-shape-to-text:t;">
                <w:txbxContent>
                  <w:p>
                    <w:pPr>
                      <w:pStyle w:val="3"/>
                      <w:rPr>
                        <w:rStyle w:val="7"/>
                        <w:rFonts w:ascii="宋体"/>
                        <w:b/>
                        <w:bCs/>
                        <w:sz w:val="32"/>
                        <w:szCs w:val="32"/>
                      </w:rPr>
                    </w:pPr>
                    <w:r>
                      <w:rPr>
                        <w:rStyle w:val="7"/>
                        <w:rFonts w:ascii="宋体" w:hAnsi="宋体" w:cs="宋体"/>
                        <w:b/>
                        <w:bCs/>
                        <w:sz w:val="32"/>
                        <w:szCs w:val="32"/>
                      </w:rPr>
                      <w:t>—</w:t>
                    </w:r>
                    <w:r>
                      <w:rPr>
                        <w:rFonts w:ascii="宋体" w:hAnsi="宋体" w:cs="宋体"/>
                        <w:b/>
                        <w:bCs/>
                        <w:sz w:val="32"/>
                        <w:szCs w:val="32"/>
                      </w:rPr>
                      <w:fldChar w:fldCharType="begin"/>
                    </w:r>
                    <w:r>
                      <w:rPr>
                        <w:rStyle w:val="7"/>
                        <w:rFonts w:ascii="宋体" w:hAnsi="宋体" w:cs="宋体"/>
                        <w:b/>
                        <w:bCs/>
                        <w:sz w:val="32"/>
                        <w:szCs w:val="32"/>
                      </w:rPr>
                      <w:instrText xml:space="preserve">PAGE  </w:instrText>
                    </w:r>
                    <w:r>
                      <w:rPr>
                        <w:rFonts w:ascii="宋体" w:hAnsi="宋体" w:cs="宋体"/>
                        <w:b/>
                        <w:bCs/>
                        <w:sz w:val="32"/>
                        <w:szCs w:val="32"/>
                      </w:rPr>
                      <w:fldChar w:fldCharType="separate"/>
                    </w:r>
                    <w:r>
                      <w:rPr>
                        <w:rStyle w:val="7"/>
                        <w:rFonts w:ascii="宋体" w:hAnsi="宋体" w:cs="宋体"/>
                        <w:b/>
                        <w:bCs/>
                        <w:sz w:val="32"/>
                        <w:szCs w:val="32"/>
                      </w:rPr>
                      <w:t>6</w:t>
                    </w:r>
                    <w:r>
                      <w:rPr>
                        <w:rFonts w:ascii="宋体" w:hAnsi="宋体" w:cs="宋体"/>
                        <w:b/>
                        <w:bCs/>
                        <w:sz w:val="32"/>
                        <w:szCs w:val="32"/>
                      </w:rPr>
                      <w:fldChar w:fldCharType="end"/>
                    </w:r>
                    <w:r>
                      <w:rPr>
                        <w:rStyle w:val="7"/>
                        <w:rFonts w:ascii="宋体" w:hAnsi="宋体" w:cs="宋体"/>
                        <w:b/>
                        <w:bCs/>
                        <w:sz w:val="32"/>
                        <w:szCs w:val="32"/>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521" w:firstLineChars="25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Style w:val="7"/>
                              <w:rFonts w:hint="eastAsia" w:ascii="宋体" w:hAnsi="宋体"/>
                              <w:sz w:val="32"/>
                              <w:szCs w:val="32"/>
                            </w:rPr>
                            <w:t>—</w:t>
                          </w:r>
                          <w:r>
                            <w:rPr>
                              <w:sz w:val="32"/>
                              <w:szCs w:val="32"/>
                            </w:rPr>
                            <w:fldChar w:fldCharType="begin"/>
                          </w:r>
                          <w:r>
                            <w:rPr>
                              <w:rStyle w:val="7"/>
                              <w:sz w:val="32"/>
                              <w:szCs w:val="32"/>
                            </w:rPr>
                            <w:instrText xml:space="preserve">PAGE  </w:instrText>
                          </w:r>
                          <w:r>
                            <w:rPr>
                              <w:sz w:val="32"/>
                              <w:szCs w:val="32"/>
                            </w:rPr>
                            <w:fldChar w:fldCharType="separate"/>
                          </w:r>
                          <w:r>
                            <w:rPr>
                              <w:rStyle w:val="7"/>
                              <w:sz w:val="32"/>
                              <w:szCs w:val="32"/>
                            </w:rPr>
                            <w:t>1</w:t>
                          </w:r>
                          <w:r>
                            <w:rPr>
                              <w:sz w:val="32"/>
                              <w:szCs w:val="32"/>
                            </w:rPr>
                            <w:fldChar w:fldCharType="end"/>
                          </w:r>
                          <w:r>
                            <w:rPr>
                              <w:rStyle w:val="7"/>
                              <w:rFonts w:hint="eastAsia" w:ascii="宋体" w:hAnsi="宋体"/>
                              <w:sz w:val="32"/>
                              <w:szCs w:val="32"/>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3"/>
                    </w:pPr>
                    <w:r>
                      <w:rPr>
                        <w:rStyle w:val="7"/>
                        <w:rFonts w:hint="eastAsia" w:ascii="宋体" w:hAnsi="宋体"/>
                        <w:sz w:val="32"/>
                        <w:szCs w:val="32"/>
                      </w:rPr>
                      <w:t>—</w:t>
                    </w:r>
                    <w:r>
                      <w:rPr>
                        <w:sz w:val="32"/>
                        <w:szCs w:val="32"/>
                      </w:rPr>
                      <w:fldChar w:fldCharType="begin"/>
                    </w:r>
                    <w:r>
                      <w:rPr>
                        <w:rStyle w:val="7"/>
                        <w:sz w:val="32"/>
                        <w:szCs w:val="32"/>
                      </w:rPr>
                      <w:instrText xml:space="preserve">PAGE  </w:instrText>
                    </w:r>
                    <w:r>
                      <w:rPr>
                        <w:sz w:val="32"/>
                        <w:szCs w:val="32"/>
                      </w:rPr>
                      <w:fldChar w:fldCharType="separate"/>
                    </w:r>
                    <w:r>
                      <w:rPr>
                        <w:rStyle w:val="7"/>
                        <w:sz w:val="32"/>
                        <w:szCs w:val="32"/>
                      </w:rPr>
                      <w:t>1</w:t>
                    </w:r>
                    <w:r>
                      <w:rPr>
                        <w:sz w:val="32"/>
                        <w:szCs w:val="32"/>
                      </w:rPr>
                      <w:fldChar w:fldCharType="end"/>
                    </w:r>
                    <w:r>
                      <w:rPr>
                        <w:rStyle w:val="7"/>
                        <w:rFonts w:hint="eastAsia" w:ascii="宋体" w:hAnsi="宋体"/>
                        <w:sz w:val="32"/>
                        <w:szCs w:val="32"/>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Style w:val="7"/>
                              <w:rFonts w:hint="eastAsia" w:ascii="宋体" w:hAnsi="宋体" w:cs="宋体"/>
                              <w:b/>
                              <w:sz w:val="32"/>
                              <w:szCs w:val="32"/>
                            </w:rPr>
                            <w:t>—</w:t>
                          </w:r>
                          <w:r>
                            <w:rPr>
                              <w:sz w:val="32"/>
                              <w:szCs w:val="32"/>
                            </w:rPr>
                            <w:fldChar w:fldCharType="begin"/>
                          </w:r>
                          <w:r>
                            <w:rPr>
                              <w:rStyle w:val="7"/>
                              <w:sz w:val="32"/>
                              <w:szCs w:val="32"/>
                            </w:rPr>
                            <w:instrText xml:space="preserve">PAGE  </w:instrText>
                          </w:r>
                          <w:r>
                            <w:rPr>
                              <w:sz w:val="32"/>
                              <w:szCs w:val="32"/>
                            </w:rPr>
                            <w:fldChar w:fldCharType="separate"/>
                          </w:r>
                          <w:r>
                            <w:rPr>
                              <w:rStyle w:val="7"/>
                              <w:sz w:val="32"/>
                              <w:szCs w:val="32"/>
                            </w:rPr>
                            <w:t>2</w:t>
                          </w:r>
                          <w:r>
                            <w:rPr>
                              <w:sz w:val="32"/>
                              <w:szCs w:val="32"/>
                            </w:rPr>
                            <w:fldChar w:fldCharType="end"/>
                          </w:r>
                          <w:r>
                            <w:rPr>
                              <w:rStyle w:val="7"/>
                              <w:rFonts w:hint="eastAsia" w:ascii="宋体" w:hAnsi="宋体" w:cs="宋体"/>
                              <w:b/>
                              <w:sz w:val="32"/>
                              <w:szCs w:val="32"/>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3"/>
                    </w:pPr>
                    <w:r>
                      <w:rPr>
                        <w:rStyle w:val="7"/>
                        <w:rFonts w:hint="eastAsia" w:ascii="宋体" w:hAnsi="宋体" w:cs="宋体"/>
                        <w:b/>
                        <w:sz w:val="32"/>
                        <w:szCs w:val="32"/>
                      </w:rPr>
                      <w:t>—</w:t>
                    </w:r>
                    <w:r>
                      <w:rPr>
                        <w:sz w:val="32"/>
                        <w:szCs w:val="32"/>
                      </w:rPr>
                      <w:fldChar w:fldCharType="begin"/>
                    </w:r>
                    <w:r>
                      <w:rPr>
                        <w:rStyle w:val="7"/>
                        <w:sz w:val="32"/>
                        <w:szCs w:val="32"/>
                      </w:rPr>
                      <w:instrText xml:space="preserve">PAGE  </w:instrText>
                    </w:r>
                    <w:r>
                      <w:rPr>
                        <w:sz w:val="32"/>
                        <w:szCs w:val="32"/>
                      </w:rPr>
                      <w:fldChar w:fldCharType="separate"/>
                    </w:r>
                    <w:r>
                      <w:rPr>
                        <w:rStyle w:val="7"/>
                        <w:sz w:val="32"/>
                        <w:szCs w:val="32"/>
                      </w:rPr>
                      <w:t>2</w:t>
                    </w:r>
                    <w:r>
                      <w:rPr>
                        <w:sz w:val="32"/>
                        <w:szCs w:val="32"/>
                      </w:rPr>
                      <w:fldChar w:fldCharType="end"/>
                    </w:r>
                    <w:r>
                      <w:rPr>
                        <w:rStyle w:val="7"/>
                        <w:rFonts w:hint="eastAsia" w:ascii="宋体" w:hAnsi="宋体" w:cs="宋体"/>
                        <w:b/>
                        <w:sz w:val="32"/>
                        <w:szCs w:val="32"/>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3F2927"/>
    <w:rsid w:val="47AA5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unhideWhenUsed/>
    <w:uiPriority w:val="0"/>
    <w:rPr>
      <w:rFonts w:ascii="宋体" w:hAnsi="Courier New"/>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2022-05-16T03:23:00Z</dcterms:created>
  <dc:creator>lenovo</dc:creator>
  <cp:lastModifiedBy>岳琳</cp:lastModifiedBy>
  <dcterms:modified xsi:type="dcterms:W3CDTF">2022-05-16T06:47:15Z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19170D2FBB934D81A77BECC2CEB46189</vt:lpwstr>
  </property>
</Properties>
</file>